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 w:val="1"/>
          <w:iCs w:val="1"/>
        </w:rPr>
        <mc:AlternateContent>
          <mc:Choice Requires="wpg">
            <w:drawing>
              <wp:inline distT="0" distB="0" distL="0" distR="0">
                <wp:extent cx="1493314" cy="1131652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314" cy="1131652"/>
                          <a:chOff x="0" y="0"/>
                          <a:chExt cx="1493313" cy="1131651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1"/>
                            <a:ext cx="1493315" cy="113165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-1"/>
                            <a:ext cx="1493315" cy="113165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117.6pt;height:89.1pt;" coordorigin="0,0" coordsize="1493313,1131651">
                <v:rect id="_x0000_s1027" style="position:absolute;left:0;top:0;width:1493313;height:1131651;">
                  <v:fill color="#FFFFFF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493313;height:1131651;">
                  <v:imagedata r:id="rId4" o:title="image1.jpeg"/>
                </v:shape>
              </v:group>
            </w:pict>
          </mc:Fallback>
        </mc:AlternateContent>
      </w:r>
      <w:r>
        <w:rPr>
          <w:rFonts w:ascii="Times New Roman" w:hAnsi="Times New Roman"/>
          <w:i w:val="1"/>
          <w:iCs w:val="1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3398456</wp:posOffset>
            </wp:positionH>
            <wp:positionV relativeFrom="page">
              <wp:posOffset>812800</wp:posOffset>
            </wp:positionV>
            <wp:extent cx="2538795" cy="1075598"/>
            <wp:effectExtent l="0" t="0" r="0" b="0"/>
            <wp:wrapThrough wrapText="bothSides" distL="152400" distR="152400">
              <wp:wrapPolygon edited="1">
                <wp:start x="536" y="1459"/>
                <wp:lineTo x="536" y="14886"/>
                <wp:lineTo x="20940" y="14886"/>
                <wp:lineTo x="20940" y="17805"/>
                <wp:lineTo x="12366" y="17805"/>
                <wp:lineTo x="12366" y="18195"/>
                <wp:lineTo x="12614" y="18292"/>
                <wp:lineTo x="12449" y="19751"/>
                <wp:lineTo x="12614" y="19946"/>
                <wp:lineTo x="12325" y="19849"/>
                <wp:lineTo x="12490" y="18389"/>
                <wp:lineTo x="12284" y="18778"/>
                <wp:lineTo x="12366" y="18195"/>
                <wp:lineTo x="12366" y="17805"/>
                <wp:lineTo x="12037" y="17805"/>
                <wp:lineTo x="12037" y="18195"/>
                <wp:lineTo x="12119" y="18973"/>
                <wp:lineTo x="12160" y="19946"/>
                <wp:lineTo x="11913" y="19849"/>
                <wp:lineTo x="11954" y="18486"/>
                <wp:lineTo x="12037" y="18195"/>
                <wp:lineTo x="12037" y="17805"/>
                <wp:lineTo x="11542" y="17805"/>
                <wp:lineTo x="11542" y="18195"/>
                <wp:lineTo x="11789" y="18389"/>
                <wp:lineTo x="11666" y="19946"/>
                <wp:lineTo x="11583" y="19849"/>
                <wp:lineTo x="11666" y="19265"/>
                <wp:lineTo x="11460" y="18973"/>
                <wp:lineTo x="11542" y="18195"/>
                <wp:lineTo x="11542" y="17805"/>
                <wp:lineTo x="10635" y="17805"/>
                <wp:lineTo x="10635" y="18778"/>
                <wp:lineTo x="10841" y="18973"/>
                <wp:lineTo x="10841" y="19459"/>
                <wp:lineTo x="10635" y="19459"/>
                <wp:lineTo x="10635" y="19751"/>
                <wp:lineTo x="10841" y="19557"/>
                <wp:lineTo x="10676" y="20043"/>
                <wp:lineTo x="10553" y="19849"/>
                <wp:lineTo x="10635" y="18778"/>
                <wp:lineTo x="10635" y="17805"/>
                <wp:lineTo x="10347" y="17805"/>
                <wp:lineTo x="10347" y="18778"/>
                <wp:lineTo x="10511" y="18973"/>
                <wp:lineTo x="10388" y="18973"/>
                <wp:lineTo x="10470" y="19849"/>
                <wp:lineTo x="10305" y="19946"/>
                <wp:lineTo x="10347" y="18778"/>
                <wp:lineTo x="10347" y="17805"/>
                <wp:lineTo x="9893" y="17805"/>
                <wp:lineTo x="9893" y="18778"/>
                <wp:lineTo x="10182" y="18876"/>
                <wp:lineTo x="10099" y="19946"/>
                <wp:lineTo x="10058" y="18973"/>
                <wp:lineTo x="9893" y="19946"/>
                <wp:lineTo x="9893" y="18778"/>
                <wp:lineTo x="9893" y="17805"/>
                <wp:lineTo x="9398" y="17805"/>
                <wp:lineTo x="9398" y="18195"/>
                <wp:lineTo x="9563" y="18389"/>
                <wp:lineTo x="9398" y="18486"/>
                <wp:lineTo x="9605" y="19751"/>
                <wp:lineTo x="9316" y="19946"/>
                <wp:lineTo x="9481" y="19751"/>
                <wp:lineTo x="9357" y="18973"/>
                <wp:lineTo x="9316" y="18292"/>
                <wp:lineTo x="9398" y="18195"/>
                <wp:lineTo x="9398" y="17805"/>
                <wp:lineTo x="536" y="17805"/>
                <wp:lineTo x="536" y="14886"/>
                <wp:lineTo x="536" y="1459"/>
                <wp:lineTo x="4369" y="1459"/>
                <wp:lineTo x="5070" y="3016"/>
                <wp:lineTo x="5070" y="11578"/>
                <wp:lineTo x="6183" y="11676"/>
                <wp:lineTo x="5936" y="13232"/>
                <wp:lineTo x="6060" y="13524"/>
                <wp:lineTo x="4534" y="13427"/>
                <wp:lineTo x="5070" y="11578"/>
                <wp:lineTo x="5070" y="3016"/>
                <wp:lineTo x="4864" y="3016"/>
                <wp:lineTo x="4782" y="10605"/>
                <wp:lineTo x="4205" y="12746"/>
                <wp:lineTo x="3339" y="13914"/>
                <wp:lineTo x="2144" y="13914"/>
                <wp:lineTo x="1319" y="12843"/>
                <wp:lineTo x="783" y="11189"/>
                <wp:lineTo x="577" y="8659"/>
                <wp:lineTo x="907" y="6324"/>
                <wp:lineTo x="1608" y="4670"/>
                <wp:lineTo x="2515" y="3989"/>
                <wp:lineTo x="2556" y="4962"/>
                <wp:lineTo x="2556" y="5351"/>
                <wp:lineTo x="2473" y="6227"/>
                <wp:lineTo x="1814" y="7005"/>
                <wp:lineTo x="1484" y="8757"/>
                <wp:lineTo x="1690" y="10605"/>
                <wp:lineTo x="2267" y="11773"/>
                <wp:lineTo x="3174" y="11773"/>
                <wp:lineTo x="3751" y="10703"/>
                <wp:lineTo x="3957" y="9535"/>
                <wp:lineTo x="3834" y="7686"/>
                <wp:lineTo x="3339" y="6422"/>
                <wp:lineTo x="3133" y="6324"/>
                <wp:lineTo x="3215" y="6908"/>
                <wp:lineTo x="3710" y="8076"/>
                <wp:lineTo x="3669" y="10119"/>
                <wp:lineTo x="3174" y="11286"/>
                <wp:lineTo x="2267" y="11286"/>
                <wp:lineTo x="1773" y="10119"/>
                <wp:lineTo x="1773" y="7978"/>
                <wp:lineTo x="2267" y="6811"/>
                <wp:lineTo x="3050" y="6616"/>
                <wp:lineTo x="2556" y="5351"/>
                <wp:lineTo x="2556" y="4962"/>
                <wp:lineTo x="3174" y="3697"/>
                <wp:lineTo x="3256" y="4184"/>
                <wp:lineTo x="3998" y="4962"/>
                <wp:lineTo x="3998" y="3016"/>
                <wp:lineTo x="3792" y="2822"/>
                <wp:lineTo x="4369" y="1459"/>
                <wp:lineTo x="6884" y="1459"/>
                <wp:lineTo x="6884" y="3016"/>
                <wp:lineTo x="8533" y="3114"/>
                <wp:lineTo x="8904" y="8757"/>
                <wp:lineTo x="7750" y="8591"/>
                <wp:lineTo x="7750" y="11578"/>
                <wp:lineTo x="9151" y="11773"/>
                <wp:lineTo x="9192" y="11578"/>
                <wp:lineTo x="10635" y="11578"/>
                <wp:lineTo x="10553" y="13135"/>
                <wp:lineTo x="10965" y="11578"/>
                <wp:lineTo x="12078" y="11773"/>
                <wp:lineTo x="11831" y="12649"/>
                <wp:lineTo x="11913" y="13427"/>
                <wp:lineTo x="7708" y="13427"/>
                <wp:lineTo x="7791" y="12843"/>
                <wp:lineTo x="7750" y="11578"/>
                <wp:lineTo x="7750" y="8591"/>
                <wp:lineTo x="7544" y="8562"/>
                <wp:lineTo x="7420" y="6422"/>
                <wp:lineTo x="6884" y="8757"/>
                <wp:lineTo x="5812" y="8562"/>
                <wp:lineTo x="7008" y="3795"/>
                <wp:lineTo x="6966" y="3211"/>
                <wp:lineTo x="6884" y="3016"/>
                <wp:lineTo x="6884" y="1459"/>
                <wp:lineTo x="9811" y="1459"/>
                <wp:lineTo x="9811" y="3114"/>
                <wp:lineTo x="11460" y="3211"/>
                <wp:lineTo x="11212" y="4573"/>
                <wp:lineTo x="10882" y="8757"/>
                <wp:lineTo x="9481" y="8659"/>
                <wp:lineTo x="9852" y="3211"/>
                <wp:lineTo x="9811" y="3114"/>
                <wp:lineTo x="9811" y="1459"/>
                <wp:lineTo x="12737" y="1459"/>
                <wp:lineTo x="12737" y="3016"/>
                <wp:lineTo x="14427" y="3114"/>
                <wp:lineTo x="14798" y="8757"/>
                <wp:lineTo x="13644" y="8757"/>
                <wp:lineTo x="13644" y="11578"/>
                <wp:lineTo x="16159" y="11773"/>
                <wp:lineTo x="15911" y="13135"/>
                <wp:lineTo x="15994" y="13524"/>
                <wp:lineTo x="13562" y="13330"/>
                <wp:lineTo x="13685" y="13232"/>
                <wp:lineTo x="13644" y="11578"/>
                <wp:lineTo x="13644" y="8757"/>
                <wp:lineTo x="13438" y="8757"/>
                <wp:lineTo x="13273" y="6519"/>
                <wp:lineTo x="12737" y="8757"/>
                <wp:lineTo x="11707" y="8659"/>
                <wp:lineTo x="12902" y="3405"/>
                <wp:lineTo x="12737" y="3016"/>
                <wp:lineTo x="12737" y="1459"/>
                <wp:lineTo x="16818" y="1459"/>
                <wp:lineTo x="16818" y="3016"/>
                <wp:lineTo x="18508" y="3211"/>
                <wp:lineTo x="18879" y="8757"/>
                <wp:lineTo x="17684" y="8757"/>
                <wp:lineTo x="17684" y="11578"/>
                <wp:lineTo x="19085" y="11578"/>
                <wp:lineTo x="19250" y="13330"/>
                <wp:lineTo x="19333" y="13524"/>
                <wp:lineTo x="17643" y="13330"/>
                <wp:lineTo x="17766" y="13232"/>
                <wp:lineTo x="17684" y="11578"/>
                <wp:lineTo x="17684" y="8757"/>
                <wp:lineTo x="17519" y="8757"/>
                <wp:lineTo x="17354" y="6519"/>
                <wp:lineTo x="16818" y="8757"/>
                <wp:lineTo x="15788" y="8659"/>
                <wp:lineTo x="16983" y="3405"/>
                <wp:lineTo x="16818" y="3016"/>
                <wp:lineTo x="16818" y="1459"/>
                <wp:lineTo x="536" y="1459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795" cy="10755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rPr>
          <w:rFonts w:ascii="Times New Roman" w:hAnsi="Times New Roman"/>
          <w:sz w:val="16"/>
          <w:szCs w:val="16"/>
          <w:shd w:val="clear" w:color="auto" w:fill="ffffff"/>
        </w:rPr>
      </w:pPr>
    </w:p>
    <w:p>
      <w:pPr>
        <w:pStyle w:val="Default"/>
        <w:jc w:val="center"/>
        <w:rPr>
          <w:rFonts w:ascii="Trattatello" w:cs="Trattatello" w:hAnsi="Trattatello" w:eastAsia="Trattatello"/>
          <w:spacing w:val="28"/>
          <w:sz w:val="30"/>
          <w:szCs w:val="30"/>
          <w:shd w:val="clear" w:color="auto" w:fill="ffffff"/>
        </w:rPr>
      </w:pPr>
      <w:r>
        <w:rPr>
          <w:rFonts w:ascii="Trattatello" w:hAnsi="Trattatello"/>
          <w:spacing w:val="28"/>
          <w:sz w:val="30"/>
          <w:szCs w:val="30"/>
          <w:shd w:val="clear" w:color="auto" w:fill="ffffff"/>
          <w:rtl w:val="0"/>
          <w:lang w:val="en-US"/>
        </w:rPr>
        <w:t>A Proclamation issued jointly by</w:t>
      </w:r>
    </w:p>
    <w:p>
      <w:pPr>
        <w:pStyle w:val="Default"/>
        <w:jc w:val="center"/>
        <w:rPr>
          <w:rFonts w:ascii="Trattatello" w:cs="Trattatello" w:hAnsi="Trattatello" w:eastAsia="Trattatello"/>
          <w:spacing w:val="28"/>
          <w:sz w:val="30"/>
          <w:szCs w:val="30"/>
          <w:shd w:val="clear" w:color="auto" w:fill="ffffff"/>
        </w:rPr>
      </w:pPr>
      <w:r>
        <w:rPr>
          <w:rFonts w:ascii="Trattatello" w:hAnsi="Trattatello"/>
          <w:spacing w:val="28"/>
          <w:sz w:val="30"/>
          <w:szCs w:val="30"/>
          <w:shd w:val="clear" w:color="auto" w:fill="ffffff"/>
          <w:rtl w:val="0"/>
          <w:lang w:val="en-US"/>
        </w:rPr>
        <w:t xml:space="preserve">The Houston Section of </w:t>
      </w:r>
    </w:p>
    <w:p>
      <w:pPr>
        <w:pStyle w:val="Default"/>
        <w:jc w:val="center"/>
        <w:rPr>
          <w:rFonts w:ascii="Trattatello" w:cs="Trattatello" w:hAnsi="Trattatello" w:eastAsia="Trattatello"/>
          <w:spacing w:val="28"/>
          <w:sz w:val="30"/>
          <w:szCs w:val="30"/>
          <w:shd w:val="clear" w:color="auto" w:fill="ffffff"/>
        </w:rPr>
      </w:pPr>
      <w:r>
        <w:rPr>
          <w:rFonts w:ascii="Trattatello" w:hAnsi="Trattatello"/>
          <w:spacing w:val="28"/>
          <w:sz w:val="30"/>
          <w:szCs w:val="30"/>
          <w:shd w:val="clear" w:color="auto" w:fill="ffffff"/>
          <w:rtl w:val="0"/>
          <w:lang w:val="en-US"/>
        </w:rPr>
        <w:t>The American Institute of Aeronautics and Astronautics (AIAA) and</w:t>
      </w:r>
    </w:p>
    <w:p>
      <w:pPr>
        <w:pStyle w:val="Default"/>
        <w:jc w:val="center"/>
        <w:rPr>
          <w:rFonts w:ascii="Trattatello" w:cs="Trattatello" w:hAnsi="Trattatello" w:eastAsia="Trattatello"/>
          <w:spacing w:val="28"/>
          <w:sz w:val="30"/>
          <w:szCs w:val="30"/>
          <w:shd w:val="clear" w:color="auto" w:fill="ffffff"/>
        </w:rPr>
      </w:pPr>
      <w:r>
        <w:rPr>
          <w:rFonts w:ascii="Trattatello" w:hAnsi="Trattatello"/>
          <w:spacing w:val="28"/>
          <w:sz w:val="30"/>
          <w:szCs w:val="30"/>
          <w:shd w:val="clear" w:color="auto" w:fill="ffffff"/>
          <w:rtl w:val="0"/>
          <w:lang w:val="en-US"/>
        </w:rPr>
        <w:t>The Ethiopian Space Science Society (ESSS)</w:t>
      </w:r>
    </w:p>
    <w:p>
      <w:pPr>
        <w:pStyle w:val="Default"/>
        <w:jc w:val="center"/>
        <w:rPr>
          <w:rFonts w:ascii="Times New Roman" w:cs="Times New Roman" w:hAnsi="Times New Roman" w:eastAsia="Times New Roman"/>
          <w:sz w:val="16"/>
          <w:szCs w:val="16"/>
          <w:shd w:val="clear" w:color="auto" w:fill="ffffff"/>
        </w:rPr>
      </w:pPr>
    </w:p>
    <w:p>
      <w:pPr>
        <w:pStyle w:val="Default"/>
        <w:ind w:firstLine="360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Whereas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The American Institute of Aeronautics and Astronautics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Houston Section welcomed Ethiopian guests of honor for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our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December 2015 dinner meeting in Space Center Houston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including two scientists of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the Ethiopian Space Science Society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, following the initiative of </w:t>
      </w:r>
    </w:p>
    <w:p>
      <w:pPr>
        <w:pStyle w:val="Default"/>
        <w:tabs>
          <w:tab w:val="right" w:pos="5040"/>
        </w:tabs>
        <w:ind w:firstLine="360"/>
        <w:jc w:val="center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14"/>
          <w:sz w:val="30"/>
          <w:szCs w:val="30"/>
          <w:shd w:val="clear" w:color="auto" w:fill="ffffff"/>
          <w:rtl w:val="0"/>
          <w:lang w:val="en-US"/>
        </w:rPr>
        <w:t>Angela Beck</w:t>
      </w:r>
      <w:r>
        <w:rPr>
          <w:rFonts w:ascii="Trattatello" w:hAnsi="Trattatello"/>
          <w:spacing w:val="35"/>
          <w:sz w:val="30"/>
          <w:szCs w:val="30"/>
          <w:shd w:val="clear" w:color="auto" w:fill="ffffff"/>
          <w:rtl w:val="0"/>
          <w:lang w:val="en-US"/>
        </w:rPr>
        <w:t xml:space="preserve"> </w:t>
      </w:r>
      <w:r>
        <w:rPr>
          <w:rFonts w:ascii="Trattatello" w:hAnsi="Trattatello"/>
          <w:spacing w:val="35"/>
          <w:sz w:val="30"/>
          <w:szCs w:val="30"/>
          <w:u w:val="single"/>
          <w:shd w:val="clear" w:color="auto" w:fill="ffffff"/>
          <w:rtl w:val="0"/>
          <w:lang w:val="en-US"/>
        </w:rPr>
        <w:t xml:space="preserve">   </w:t>
      </w:r>
      <w:r>
        <w:rPr>
          <w:rFonts w:ascii="Snell Roundhand" w:hAnsi="Snell Roundhand"/>
          <w:spacing w:val="70"/>
          <w:sz w:val="44"/>
          <w:szCs w:val="44"/>
          <w:u w:val="single"/>
          <w:shd w:val="clear" w:color="auto" w:fill="ffffff"/>
          <w:rtl w:val="0"/>
          <w:lang w:val="en-US"/>
        </w:rPr>
        <w:t>Angela</w:t>
      </w:r>
      <w:r>
        <w:rPr>
          <w:rFonts w:ascii="Snell Roundhand" w:hAnsi="Snell Roundhand"/>
          <w:spacing w:val="52"/>
          <w:sz w:val="44"/>
          <w:szCs w:val="44"/>
          <w:u w:val="single"/>
          <w:shd w:val="clear" w:color="auto" w:fill="ffffff"/>
          <w:rtl w:val="0"/>
          <w:lang w:val="en-US"/>
        </w:rPr>
        <w:t xml:space="preserve"> Beck</w:t>
      </w:r>
      <w:r>
        <w:rPr>
          <w:rFonts w:ascii="Snell Roundhand" w:hAnsi="Snell Roundhand"/>
          <w:spacing w:val="35"/>
          <w:sz w:val="30"/>
          <w:szCs w:val="30"/>
          <w:u w:val="single"/>
          <w:shd w:val="clear" w:color="auto" w:fill="ffffff"/>
          <w:rtl w:val="0"/>
          <w:lang w:val="en-US"/>
        </w:rPr>
        <w:t xml:space="preserve">  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and</w:t>
      </w:r>
    </w:p>
    <w:p>
      <w:pPr>
        <w:pStyle w:val="Default"/>
        <w:ind w:firstLine="360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Whereas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AIAA and ESSS are professional societies with member scientists and engineers working to advance the arts, science and technology of space science and related fields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both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nations, and </w:t>
      </w:r>
    </w:p>
    <w:p>
      <w:pPr>
        <w:pStyle w:val="Default"/>
        <w:ind w:firstLine="360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Whereas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ESSS and AIAA Houston Section share many technical interests and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both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work to be of service to our professions and to improve the lives of people everywhere, and</w:t>
      </w:r>
    </w:p>
    <w:p>
      <w:pPr>
        <w:pStyle w:val="Default"/>
        <w:ind w:firstLine="360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Whereas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it is the desire of the members of ESSS and AIAA Houston Section to establish and recognize a special relationship fostering good will and understanding between their members,</w:t>
      </w:r>
    </w:p>
    <w:p>
      <w:pPr>
        <w:pStyle w:val="Default"/>
        <w:ind w:firstLine="360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Now, therefore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, do they declare themselves to be</w:t>
      </w:r>
    </w:p>
    <w:p>
      <w:pPr>
        <w:pStyle w:val="Default"/>
        <w:jc w:val="center"/>
        <w:rPr>
          <w:sz w:val="30"/>
          <w:szCs w:val="30"/>
          <w:shd w:val="clear" w:color="auto" w:fill="ffffff"/>
        </w:rPr>
      </w:pPr>
      <w:r>
        <w:rPr>
          <w:rFonts w:ascii="Trattatello" w:hAnsi="Trattatello"/>
          <w:spacing w:val="104"/>
          <w:sz w:val="30"/>
          <w:szCs w:val="30"/>
          <w:shd w:val="clear" w:color="auto" w:fill="ffffff"/>
          <w:rtl w:val="0"/>
          <w:lang w:val="en-US"/>
        </w:rPr>
        <w:t>Sister Sections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and do extend the hand of friendship, and the pledge of cooperation in all things as befits this relationship.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Default"/>
        <w:tabs>
          <w:tab w:val="left" w:pos="4500"/>
        </w:tabs>
        <w:rPr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 xml:space="preserve">Houston Texas USA: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February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7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, 2017</w:t>
        <w:tab/>
        <w:t xml:space="preserve">Addis Ababa, Ethiopia,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February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7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, 2017</w:t>
      </w:r>
    </w:p>
    <w:p>
      <w:pPr>
        <w:pStyle w:val="Default"/>
        <w:tabs>
          <w:tab w:val="left" w:pos="4500"/>
        </w:tabs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Default"/>
        <w:tabs>
          <w:tab w:val="right" w:pos="4320"/>
          <w:tab w:val="left" w:pos="4500"/>
          <w:tab w:val="right" w:pos="9360"/>
        </w:tabs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Jennifer Wells, Chair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  <w:rtl w:val="0"/>
          <w:lang w:val="en-US"/>
        </w:rPr>
        <w:t xml:space="preserve">     </w:t>
      </w:r>
      <w:r>
        <w:rPr>
          <w:rFonts w:ascii="Apple Chancery" w:hAnsi="Apple Chancery"/>
          <w:spacing w:val="9"/>
          <w:sz w:val="24"/>
          <w:szCs w:val="24"/>
          <w:u w:val="single"/>
          <w:shd w:val="clear" w:color="auto" w:fill="ffffff"/>
          <w:rtl w:val="0"/>
          <w:lang w:val="en-US"/>
        </w:rPr>
        <w:t>Jennifer Wells</w:t>
      </w:r>
      <w:r>
        <w:rPr>
          <w:rFonts w:ascii="Apple Chancery" w:cs="Apple Chancery" w:hAnsi="Apple Chancery" w:eastAsia="Apple Chancery"/>
          <w:spacing w:val="-7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u w:color="351042"/>
          <w:shd w:val="clear" w:color="auto" w:fill="ffffff"/>
          <w:rtl w:val="0"/>
          <w:lang w:val="en-US"/>
        </w:rPr>
        <w:t>Mesenbet Shenkute, Chair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  <w:rtl w:val="0"/>
          <w:lang w:val="en-US"/>
        </w:rPr>
        <w:t xml:space="preserve">  </w:t>
      </w:r>
      <w:r>
        <w:rPr>
          <w:rFonts w:ascii="Apple Chancery" w:hAnsi="Apple Chancery"/>
          <w:spacing w:val="4"/>
          <w:sz w:val="24"/>
          <w:szCs w:val="24"/>
          <w:u w:val="single"/>
          <w:shd w:val="clear" w:color="auto" w:fill="ffffff"/>
          <w:rtl w:val="0"/>
          <w:lang w:val="en-US"/>
        </w:rPr>
        <w:t>Mesenbet Shenkute</w:t>
      </w:r>
      <w:r>
        <w:rPr>
          <w:rFonts w:ascii="Times New Roman" w:cs="Times New Roman" w:hAnsi="Times New Roman" w:eastAsia="Times New Roman"/>
          <w:sz w:val="24"/>
          <w:szCs w:val="24"/>
          <w:u w:val="single"/>
          <w:shd w:val="clear" w:color="auto" w:fill="ffffff"/>
        </w:rPr>
        <w:tab/>
      </w:r>
    </w:p>
    <w:p>
      <w:pPr>
        <w:pStyle w:val="Default"/>
        <w:tabs>
          <w:tab w:val="left" w:pos="4500"/>
        </w:tabs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Default"/>
        <w:tabs>
          <w:tab w:val="right" w:pos="4320"/>
          <w:tab w:val="left" w:pos="4500"/>
          <w:tab w:val="right" w:pos="9360"/>
        </w:tabs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Thomas Haregot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, P.E.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  <w:rtl w:val="0"/>
          <w:lang w:val="en-US"/>
        </w:rPr>
        <w:t xml:space="preserve">   </w:t>
      </w:r>
      <w:r>
        <w:rPr>
          <w:rFonts w:ascii="Apple Chancery" w:hAnsi="Apple Chancery"/>
          <w:spacing w:val="11"/>
          <w:sz w:val="24"/>
          <w:szCs w:val="24"/>
          <w:u w:val="single"/>
          <w:shd w:val="clear" w:color="auto" w:fill="ffffff"/>
          <w:rtl w:val="0"/>
          <w:lang w:val="en-US"/>
        </w:rPr>
        <w:t>Thomas Haregot</w:t>
      </w:r>
      <w:r>
        <w:rPr>
          <w:rFonts w:ascii="Times New Roman" w:cs="Times New Roman" w:hAnsi="Times New Roman" w:eastAsia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tab/>
        <w:t xml:space="preserve">Dr. Tulu Besha Bedada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  <w:rtl w:val="0"/>
          <w:lang w:val="en-US"/>
        </w:rPr>
        <w:t xml:space="preserve">   </w:t>
      </w:r>
      <w:r>
        <w:rPr>
          <w:rFonts w:ascii="Apple Chancery" w:hAnsi="Apple Chancery"/>
          <w:spacing w:val="4"/>
          <w:sz w:val="24"/>
          <w:szCs w:val="24"/>
          <w:u w:val="single"/>
          <w:shd w:val="clear" w:color="auto" w:fill="ffffff"/>
          <w:rtl w:val="0"/>
          <w:lang w:val="en-US"/>
        </w:rPr>
        <w:t>Tulu Besha Bedada</w:t>
      </w:r>
      <w:r>
        <w:rPr>
          <w:rFonts w:ascii="Times New Roman" w:cs="Times New Roman" w:hAnsi="Times New Roman" w:eastAsia="Times New Roman"/>
          <w:sz w:val="24"/>
          <w:szCs w:val="24"/>
          <w:u w:val="single"/>
          <w:shd w:val="clear" w:color="auto" w:fill="ffffff"/>
        </w:rPr>
        <w:tab/>
      </w:r>
    </w:p>
    <w:p>
      <w:pPr>
        <w:pStyle w:val="Default"/>
        <w:tabs>
          <w:tab w:val="left" w:pos="4500"/>
        </w:tabs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Default"/>
        <w:tabs>
          <w:tab w:val="right" w:pos="4320"/>
          <w:tab w:val="left" w:pos="4500"/>
          <w:tab w:val="right" w:pos="9360"/>
        </w:tabs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Dr. Yared Kidane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  <w:rtl w:val="0"/>
          <w:lang w:val="en-US"/>
        </w:rPr>
        <w:t xml:space="preserve">        </w:t>
      </w:r>
      <w:r>
        <w:rPr>
          <w:rFonts w:ascii="Apple Chancery" w:hAnsi="Apple Chancery"/>
          <w:spacing w:val="9"/>
          <w:sz w:val="24"/>
          <w:szCs w:val="24"/>
          <w:u w:val="single"/>
          <w:shd w:val="clear" w:color="auto" w:fill="ffffff"/>
          <w:rtl w:val="0"/>
          <w:lang w:val="en-US"/>
        </w:rPr>
        <w:t>Yared Kidane</w:t>
      </w:r>
      <w:r>
        <w:rPr>
          <w:rFonts w:ascii="Times New Roman" w:cs="Times New Roman" w:hAnsi="Times New Roman" w:eastAsia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Dr. Berhan Gessesse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  <w:rtl w:val="0"/>
          <w:lang w:val="en-US"/>
        </w:rPr>
        <w:t xml:space="preserve">        </w:t>
      </w:r>
      <w:r>
        <w:rPr>
          <w:rFonts w:ascii="Apple Chancery" w:hAnsi="Apple Chancery"/>
          <w:spacing w:val="9"/>
          <w:sz w:val="24"/>
          <w:szCs w:val="24"/>
          <w:u w:val="single"/>
          <w:shd w:val="clear" w:color="auto" w:fill="ffffff"/>
          <w:rtl w:val="0"/>
          <w:lang w:val="en-US"/>
        </w:rPr>
        <w:t>Berhan Gessesse</w:t>
      </w:r>
      <w:r>
        <w:rPr>
          <w:rFonts w:ascii="Times New Roman" w:cs="Times New Roman" w:hAnsi="Times New Roman" w:eastAsia="Times New Roman"/>
          <w:sz w:val="24"/>
          <w:szCs w:val="24"/>
          <w:u w:val="single"/>
          <w:shd w:val="clear" w:color="auto" w:fill="ffffff"/>
        </w:rPr>
        <w:tab/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rattatello">
    <w:charset w:val="00"/>
    <w:family w:val="roman"/>
    <w:pitch w:val="default"/>
  </w:font>
  <w:font w:name="Snell Roundhand">
    <w:charset w:val="00"/>
    <w:family w:val="roman"/>
    <w:pitch w:val="default"/>
  </w:font>
  <w:font w:name="Apple Chancer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